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63E0E" w14:textId="77777777" w:rsidR="00E505E0" w:rsidRPr="00982A56" w:rsidRDefault="00E505E0" w:rsidP="00180DEC">
      <w:pPr>
        <w:autoSpaceDE w:val="0"/>
        <w:autoSpaceDN w:val="0"/>
        <w:adjustRightInd w:val="0"/>
        <w:spacing w:after="0" w:line="240" w:lineRule="auto"/>
        <w:jc w:val="center"/>
        <w:rPr>
          <w:rFonts w:cs="FranklinGothicBook"/>
          <w:color w:val="000000" w:themeColor="text1"/>
          <w:sz w:val="36"/>
          <w:szCs w:val="36"/>
        </w:rPr>
      </w:pPr>
      <w:r w:rsidRPr="00982A56">
        <w:rPr>
          <w:rFonts w:cs="FranklinGothicBook"/>
          <w:color w:val="000000" w:themeColor="text1"/>
          <w:sz w:val="36"/>
          <w:szCs w:val="36"/>
        </w:rPr>
        <w:t>BEHANDELOVEREENKOMST</w:t>
      </w:r>
    </w:p>
    <w:p w14:paraId="56FEE10C" w14:textId="77777777" w:rsidR="00982A56" w:rsidRDefault="00982A56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  <w:sz w:val="20"/>
          <w:szCs w:val="20"/>
        </w:rPr>
      </w:pPr>
    </w:p>
    <w:p w14:paraId="738D90E9" w14:textId="77777777" w:rsidR="00AE04FF" w:rsidRDefault="00AE04FF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b/>
          <w:bCs/>
          <w:iCs/>
          <w:color w:val="000000"/>
          <w:sz w:val="24"/>
          <w:szCs w:val="24"/>
        </w:rPr>
      </w:pPr>
    </w:p>
    <w:p w14:paraId="2E57734F" w14:textId="56B8331C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b/>
          <w:bCs/>
          <w:iCs/>
          <w:color w:val="000000"/>
          <w:sz w:val="32"/>
          <w:szCs w:val="28"/>
        </w:rPr>
      </w:pPr>
      <w:r w:rsidRPr="00AE04FF">
        <w:rPr>
          <w:rFonts w:cs="FranklinGothicBook"/>
          <w:b/>
          <w:bCs/>
          <w:iCs/>
          <w:color w:val="000000"/>
          <w:sz w:val="24"/>
          <w:szCs w:val="24"/>
        </w:rPr>
        <w:t>Ondergetekende:</w:t>
      </w:r>
    </w:p>
    <w:p w14:paraId="6BEF5777" w14:textId="77777777" w:rsidR="00D64834" w:rsidRPr="00AE04FF" w:rsidRDefault="00D64834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8"/>
          <w:szCs w:val="8"/>
        </w:rPr>
      </w:pPr>
    </w:p>
    <w:p w14:paraId="06ED4179" w14:textId="1F3FB480" w:rsidR="00694FFD" w:rsidRPr="00AE04FF" w:rsidRDefault="00C84FF5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 xml:space="preserve">Naam: </w:t>
      </w:r>
    </w:p>
    <w:p w14:paraId="69FC600C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4BCF021D" w14:textId="77777777" w:rsidR="00694FFD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Adres:</w:t>
      </w:r>
      <w:r w:rsidR="00674CFA" w:rsidRPr="00AE04FF">
        <w:rPr>
          <w:rFonts w:cs="FranklinGothicBook"/>
          <w:color w:val="000000"/>
        </w:rPr>
        <w:tab/>
      </w:r>
    </w:p>
    <w:p w14:paraId="507D5721" w14:textId="11FDAC7D" w:rsidR="00982A56" w:rsidRPr="00AE04FF" w:rsidRDefault="00674CFA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ab/>
      </w:r>
    </w:p>
    <w:p w14:paraId="6457412B" w14:textId="5F90F00B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Po</w:t>
      </w:r>
      <w:r w:rsidR="00674CFA" w:rsidRPr="00AE04FF">
        <w:rPr>
          <w:rFonts w:cs="FranklinGothicBook"/>
          <w:color w:val="000000"/>
        </w:rPr>
        <w:t>stcode/Plaats</w:t>
      </w:r>
      <w:r w:rsidR="00982A56" w:rsidRPr="00AE04FF">
        <w:rPr>
          <w:rFonts w:cs="FranklinGothicBook"/>
          <w:color w:val="000000"/>
        </w:rPr>
        <w:t>:</w:t>
      </w:r>
    </w:p>
    <w:p w14:paraId="5655CA35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026C0A42" w14:textId="343B48E4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Telefoonnummer</w:t>
      </w:r>
      <w:r w:rsidR="00982A56" w:rsidRPr="00AE04FF">
        <w:rPr>
          <w:rFonts w:cs="FranklinGothicBook"/>
          <w:color w:val="000000"/>
        </w:rPr>
        <w:t>:</w:t>
      </w:r>
    </w:p>
    <w:p w14:paraId="61683369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05D22E38" w14:textId="14E20972" w:rsidR="00E505E0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E-</w:t>
      </w:r>
      <w:r w:rsidR="00E505E0" w:rsidRPr="00AE04FF">
        <w:rPr>
          <w:rFonts w:cs="FranklinGothicBook"/>
          <w:color w:val="000000"/>
        </w:rPr>
        <w:t>mail:</w:t>
      </w:r>
    </w:p>
    <w:p w14:paraId="28F0184C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6B43BC36" w14:textId="1DE0E544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Geboortedatum:</w:t>
      </w:r>
    </w:p>
    <w:p w14:paraId="57C82A62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1D46B276" w14:textId="350ED2C9" w:rsidR="00982A56" w:rsidRPr="00AE04FF" w:rsidRDefault="00982A56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Zorgverzekeraar:</w:t>
      </w:r>
    </w:p>
    <w:p w14:paraId="14B9330D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5299865B" w14:textId="1FE83EE2" w:rsidR="00982A56" w:rsidRPr="00AE04FF" w:rsidRDefault="00982A56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Polisnummer:</w:t>
      </w:r>
    </w:p>
    <w:p w14:paraId="2BC130AE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20985859" w14:textId="77777777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0F8218E4" w14:textId="77777777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Verklaren hierbij de volgende behandeling te zijn overeengekomen:</w:t>
      </w:r>
    </w:p>
    <w:p w14:paraId="0F6631BB" w14:textId="024C8721" w:rsidR="00E505E0" w:rsidRPr="00AE04FF" w:rsidRDefault="00982A56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Orthomoleculair</w:t>
      </w:r>
      <w:r w:rsidR="00E505E0" w:rsidRPr="00AE04FF">
        <w:rPr>
          <w:rFonts w:cs="FranklinGothicBook"/>
          <w:color w:val="000000"/>
        </w:rPr>
        <w:t xml:space="preserve"> consult hieronder vallen alle</w:t>
      </w:r>
      <w:r w:rsidRPr="00AE04FF">
        <w:rPr>
          <w:rFonts w:cs="FranklinGothicBook"/>
          <w:color w:val="000000"/>
        </w:rPr>
        <w:t>en de orthomoleculaire consulten</w:t>
      </w:r>
      <w:r w:rsidR="00E505E0" w:rsidRPr="00AE04FF">
        <w:rPr>
          <w:rFonts w:cs="FranklinGothicBook"/>
          <w:color w:val="000000"/>
        </w:rPr>
        <w:t xml:space="preserve"> die in de praktijk aangeboden worden</w:t>
      </w:r>
      <w:r w:rsidRPr="00AE04FF">
        <w:rPr>
          <w:rFonts w:cs="FranklinGothicBook"/>
          <w:color w:val="000000"/>
        </w:rPr>
        <w:t>.</w:t>
      </w:r>
    </w:p>
    <w:p w14:paraId="5E8E7B18" w14:textId="77777777" w:rsidR="00F5583D" w:rsidRPr="00AE04FF" w:rsidRDefault="00F5583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16C624D4" w14:textId="18FD2F63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De behandelovereenkomst wordt door beide partijen ondertekend en brengt voor beide partijen rechten en</w:t>
      </w:r>
      <w:r w:rsidR="00AE04FF">
        <w:rPr>
          <w:rFonts w:cs="FranklinGothicBook"/>
          <w:color w:val="000000"/>
        </w:rPr>
        <w:t xml:space="preserve"> </w:t>
      </w:r>
      <w:r w:rsidRPr="00AE04FF">
        <w:rPr>
          <w:rFonts w:cs="FranklinGothicBook"/>
          <w:color w:val="000000"/>
        </w:rPr>
        <w:t>verplichtingen met zich mee,</w:t>
      </w:r>
      <w:r w:rsidR="00112477" w:rsidRPr="00AE04FF">
        <w:rPr>
          <w:rFonts w:cs="FranklinGothicBook"/>
          <w:color w:val="000000"/>
        </w:rPr>
        <w:t xml:space="preserve"> </w:t>
      </w:r>
      <w:r w:rsidRPr="00AE04FF">
        <w:rPr>
          <w:rFonts w:cs="FranklinGothicBook"/>
          <w:color w:val="000000"/>
        </w:rPr>
        <w:t>waarop zij aangesproken kunnen worden.</w:t>
      </w:r>
    </w:p>
    <w:p w14:paraId="4A7F9508" w14:textId="77777777" w:rsidR="00F5583D" w:rsidRPr="00AE04FF" w:rsidRDefault="00F5583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1B8540B4" w14:textId="77777777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Met de ondertekening van deze overeenkomst verklaren ondergetekenden kennis te hebben genomen van</w:t>
      </w:r>
    </w:p>
    <w:p w14:paraId="62100956" w14:textId="77777777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en in te stemmen met de bepalingen waaronder de uitvoering van de overeenkomst zal plaats vinden.</w:t>
      </w:r>
    </w:p>
    <w:p w14:paraId="1C43212E" w14:textId="77777777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565C9BA1" w14:textId="77777777" w:rsidR="00BC296B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Op deze overeenkomst is het Nederlands Recht van toepassing.</w:t>
      </w:r>
    </w:p>
    <w:p w14:paraId="39CB58FD" w14:textId="77777777" w:rsidR="00D64834" w:rsidRPr="00AE04FF" w:rsidRDefault="00D64834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2B35FC12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4921B228" w14:textId="70529549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Aldus naar waarheid ingevuld te</w:t>
      </w:r>
    </w:p>
    <w:p w14:paraId="1D1B2C21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7981D9AE" w14:textId="77777777" w:rsidR="0067293D" w:rsidRPr="00AE04FF" w:rsidRDefault="0067293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8"/>
          <w:szCs w:val="26"/>
        </w:rPr>
      </w:pPr>
    </w:p>
    <w:p w14:paraId="2CBC96FA" w14:textId="77777777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…………………………………………………………………………………….d.d</w:t>
      </w:r>
      <w:r w:rsidR="00D64834" w:rsidRPr="00AE04FF">
        <w:rPr>
          <w:rFonts w:cs="FranklinGothicBook"/>
          <w:color w:val="000000"/>
        </w:rPr>
        <w:t>………………………………………</w:t>
      </w:r>
    </w:p>
    <w:p w14:paraId="379BCC66" w14:textId="02BEE9F0" w:rsidR="00E505E0" w:rsidRPr="00AE04FF" w:rsidRDefault="00E505E0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64B22950" w14:textId="77777777" w:rsidR="00FB5AC7" w:rsidRPr="00AE04FF" w:rsidRDefault="00FB5AC7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6EFD2737" w14:textId="52FD910B" w:rsidR="00D64834" w:rsidRPr="00AE04FF" w:rsidRDefault="008D3C37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MBOG Orthomoleculair therapeut</w:t>
      </w:r>
      <w:r w:rsidR="004C79A2" w:rsidRPr="00AE04FF">
        <w:rPr>
          <w:rFonts w:cs="FranklinGothicBook"/>
          <w:color w:val="000000"/>
        </w:rPr>
        <w:t>:</w:t>
      </w:r>
      <w:r w:rsidR="004C79A2" w:rsidRPr="00AE04FF">
        <w:rPr>
          <w:rFonts w:cs="FranklinGothicBook"/>
          <w:color w:val="000000"/>
        </w:rPr>
        <w:tab/>
      </w:r>
      <w:r w:rsidR="004C79A2" w:rsidRPr="00AE04FF">
        <w:rPr>
          <w:rFonts w:cs="FranklinGothicBook"/>
          <w:color w:val="000000"/>
        </w:rPr>
        <w:tab/>
      </w:r>
      <w:r w:rsidR="004C79A2" w:rsidRPr="00AE04FF">
        <w:rPr>
          <w:rFonts w:cs="FranklinGothicBook"/>
          <w:color w:val="000000"/>
        </w:rPr>
        <w:tab/>
        <w:t>Cliënt/Patiënt:</w:t>
      </w:r>
    </w:p>
    <w:p w14:paraId="22E661DF" w14:textId="77777777" w:rsidR="004C79A2" w:rsidRPr="00AE04FF" w:rsidRDefault="004C79A2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3C6392A5" w14:textId="77777777" w:rsidR="00FB5AC7" w:rsidRPr="00AE04FF" w:rsidRDefault="00FB5AC7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</w:p>
    <w:p w14:paraId="00D651BC" w14:textId="1B984A35" w:rsidR="00E505E0" w:rsidRPr="00AE04FF" w:rsidRDefault="00D64834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</w:rPr>
      </w:pPr>
      <w:r w:rsidRPr="00AE04FF">
        <w:rPr>
          <w:rFonts w:cs="FranklinGothicBook"/>
          <w:color w:val="000000"/>
        </w:rPr>
        <w:t>…………………………………………………</w:t>
      </w:r>
      <w:r w:rsidR="00694FFD" w:rsidRPr="00AE04FF">
        <w:rPr>
          <w:rFonts w:cs="FranklinGothicBook"/>
          <w:color w:val="000000"/>
        </w:rPr>
        <w:t>……</w:t>
      </w:r>
      <w:r w:rsidRPr="00AE04FF">
        <w:rPr>
          <w:rFonts w:cs="FranklinGothicBook"/>
          <w:color w:val="000000"/>
        </w:rPr>
        <w:tab/>
      </w:r>
      <w:r w:rsidRPr="00AE04FF">
        <w:rPr>
          <w:rFonts w:cs="FranklinGothicBook"/>
          <w:color w:val="000000"/>
        </w:rPr>
        <w:tab/>
      </w:r>
      <w:r w:rsidR="00694FFD" w:rsidRPr="00AE04FF">
        <w:rPr>
          <w:rFonts w:cs="FranklinGothicBook"/>
          <w:color w:val="000000"/>
        </w:rPr>
        <w:tab/>
      </w:r>
      <w:r w:rsidR="00E505E0" w:rsidRPr="00AE04FF">
        <w:rPr>
          <w:rFonts w:cs="FranklinGothicBook"/>
          <w:color w:val="000000"/>
        </w:rPr>
        <w:t>………………………………………</w:t>
      </w:r>
      <w:r w:rsidR="00694FFD" w:rsidRPr="00AE04FF">
        <w:rPr>
          <w:rFonts w:cs="FranklinGothicBook"/>
          <w:color w:val="000000"/>
        </w:rPr>
        <w:t>………….</w:t>
      </w:r>
    </w:p>
    <w:p w14:paraId="390A4A60" w14:textId="77777777" w:rsidR="00F5583D" w:rsidRPr="00AE04FF" w:rsidRDefault="00F5583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18"/>
          <w:szCs w:val="18"/>
        </w:rPr>
      </w:pPr>
    </w:p>
    <w:p w14:paraId="1CE1EA6B" w14:textId="77777777" w:rsidR="00694FFD" w:rsidRPr="00AE04FF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18"/>
          <w:szCs w:val="18"/>
        </w:rPr>
      </w:pPr>
    </w:p>
    <w:p w14:paraId="4804F1F1" w14:textId="77777777" w:rsidR="00694FFD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0"/>
          <w:szCs w:val="20"/>
        </w:rPr>
      </w:pPr>
    </w:p>
    <w:p w14:paraId="3F837757" w14:textId="77777777" w:rsidR="00694FFD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0"/>
          <w:szCs w:val="20"/>
        </w:rPr>
      </w:pPr>
    </w:p>
    <w:p w14:paraId="7FA44B8F" w14:textId="26E7B1CB" w:rsidR="00694FFD" w:rsidRDefault="00694FFD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0"/>
          <w:szCs w:val="20"/>
        </w:rPr>
      </w:pPr>
    </w:p>
    <w:p w14:paraId="219C74D7" w14:textId="0A3B2983" w:rsidR="00AE04FF" w:rsidRDefault="00AE04FF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0"/>
          <w:szCs w:val="20"/>
        </w:rPr>
      </w:pPr>
    </w:p>
    <w:p w14:paraId="1AB42C0E" w14:textId="0D0AE809" w:rsidR="00AE04FF" w:rsidRDefault="00AE04FF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0"/>
          <w:szCs w:val="20"/>
        </w:rPr>
      </w:pPr>
    </w:p>
    <w:p w14:paraId="767457AA" w14:textId="68541003" w:rsidR="00AE04FF" w:rsidRDefault="00AE04FF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0"/>
          <w:szCs w:val="20"/>
        </w:rPr>
      </w:pPr>
    </w:p>
    <w:p w14:paraId="7BF73BA5" w14:textId="77777777" w:rsidR="00AE04FF" w:rsidRDefault="00AE04FF" w:rsidP="00E505E0">
      <w:pPr>
        <w:autoSpaceDE w:val="0"/>
        <w:autoSpaceDN w:val="0"/>
        <w:adjustRightInd w:val="0"/>
        <w:spacing w:after="0" w:line="240" w:lineRule="auto"/>
        <w:rPr>
          <w:rFonts w:cs="FranklinGothicBook"/>
          <w:color w:val="000000"/>
          <w:sz w:val="20"/>
          <w:szCs w:val="20"/>
        </w:rPr>
      </w:pPr>
    </w:p>
    <w:p w14:paraId="7E2D59DC" w14:textId="77777777" w:rsidR="002468C5" w:rsidRDefault="002468C5" w:rsidP="002468C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B1100">
        <w:rPr>
          <w:rFonts w:cstheme="minorHAnsi"/>
          <w:color w:val="000000"/>
        </w:rPr>
        <w:lastRenderedPageBreak/>
        <w:t>MBOG orthomoleculair therapeut : Bianca Buijs</w:t>
      </w:r>
      <w:r>
        <w:rPr>
          <w:rFonts w:cstheme="minorHAnsi"/>
          <w:color w:val="000000"/>
        </w:rPr>
        <w:t>, Praktijk voor huidverbetering</w:t>
      </w:r>
    </w:p>
    <w:p w14:paraId="2CDD48DB" w14:textId="77777777" w:rsidR="002468C5" w:rsidRPr="000B1100" w:rsidRDefault="002468C5" w:rsidP="002468C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Zadelmakerstraat 44, 1991 JE Velserbroek. T: 0618947255</w:t>
      </w:r>
    </w:p>
    <w:p w14:paraId="5A9C1A2B" w14:textId="792141CB" w:rsidR="00E505E0" w:rsidRPr="002468C5" w:rsidRDefault="002468C5" w:rsidP="00E505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B1100">
        <w:rPr>
          <w:rFonts w:cstheme="minorHAnsi"/>
          <w:color w:val="000000"/>
        </w:rPr>
        <w:t>Kwalificatiecode MBOG: 9016</w:t>
      </w:r>
      <w:r>
        <w:rPr>
          <w:rFonts w:cstheme="minorHAnsi"/>
          <w:color w:val="000000"/>
        </w:rPr>
        <w:t xml:space="preserve"> - </w:t>
      </w:r>
      <w:r w:rsidRPr="000B1100">
        <w:rPr>
          <w:rFonts w:cstheme="minorHAnsi"/>
          <w:color w:val="000000"/>
        </w:rPr>
        <w:t>Licentienummer MBOG: 1325 TL</w:t>
      </w:r>
    </w:p>
    <w:p w14:paraId="6587E19A" w14:textId="77777777" w:rsidR="00394C96" w:rsidRPr="00092258" w:rsidRDefault="00394C96" w:rsidP="00E505E0">
      <w:pPr>
        <w:autoSpaceDE w:val="0"/>
        <w:autoSpaceDN w:val="0"/>
        <w:adjustRightInd w:val="0"/>
        <w:spacing w:after="0" w:line="240" w:lineRule="auto"/>
        <w:rPr>
          <w:rFonts w:cs="Calibri"/>
          <w:iCs/>
          <w:color w:val="000000"/>
        </w:rPr>
      </w:pPr>
    </w:p>
    <w:p w14:paraId="00A47A59" w14:textId="77777777" w:rsidR="009907D9" w:rsidRPr="0064114E" w:rsidRDefault="009907D9" w:rsidP="009907D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Cs/>
          <w:color w:val="000000"/>
        </w:rPr>
      </w:pPr>
      <w:r w:rsidRPr="0064114E">
        <w:rPr>
          <w:rFonts w:cstheme="minorHAnsi"/>
          <w:b/>
          <w:bCs/>
          <w:iCs/>
          <w:color w:val="000000"/>
        </w:rPr>
        <w:t>Bepalingen:</w:t>
      </w:r>
    </w:p>
    <w:p w14:paraId="40F64CAC" w14:textId="07EE61B8" w:rsidR="009907D9" w:rsidRPr="00F33FAB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F33FAB">
        <w:rPr>
          <w:rFonts w:cstheme="minorHAnsi"/>
          <w:iCs/>
          <w:color w:val="000000"/>
        </w:rPr>
        <w:t>De therapeut is gehouden te handelen conform</w:t>
      </w:r>
      <w:r>
        <w:rPr>
          <w:rFonts w:cstheme="minorHAnsi"/>
          <w:iCs/>
          <w:color w:val="000000"/>
        </w:rPr>
        <w:t xml:space="preserve"> de MBOG en</w:t>
      </w:r>
      <w:r w:rsidRPr="00F33FAB">
        <w:rPr>
          <w:rFonts w:cstheme="minorHAnsi"/>
          <w:iCs/>
          <w:color w:val="000000"/>
        </w:rPr>
        <w:t xml:space="preserve"> de wettelijke regelgeving. De rechten en plichten van cliënt en</w:t>
      </w:r>
      <w:r>
        <w:rPr>
          <w:rFonts w:cstheme="minorHAnsi"/>
          <w:iCs/>
          <w:color w:val="000000"/>
        </w:rPr>
        <w:t xml:space="preserve"> </w:t>
      </w:r>
      <w:r w:rsidRPr="00F33FAB">
        <w:rPr>
          <w:rFonts w:cstheme="minorHAnsi"/>
          <w:iCs/>
          <w:color w:val="000000"/>
        </w:rPr>
        <w:t>therapeut zijn onder meer vastgelegd in de Wet op de Geneeskundige Behandelingsovereenkomst (WGBO), de</w:t>
      </w:r>
      <w:r>
        <w:rPr>
          <w:rFonts w:cstheme="minorHAnsi"/>
          <w:iCs/>
          <w:color w:val="000000"/>
        </w:rPr>
        <w:t xml:space="preserve"> </w:t>
      </w:r>
      <w:r w:rsidRPr="00F33FAB">
        <w:rPr>
          <w:rFonts w:cstheme="minorHAnsi"/>
          <w:iCs/>
          <w:color w:val="000000"/>
        </w:rPr>
        <w:t>Wet kwaliteit, klachten en geschillen zorg (</w:t>
      </w:r>
      <w:proofErr w:type="spellStart"/>
      <w:r w:rsidRPr="00F33FAB">
        <w:rPr>
          <w:rFonts w:cstheme="minorHAnsi"/>
          <w:iCs/>
          <w:color w:val="000000"/>
        </w:rPr>
        <w:t>Wkkgz</w:t>
      </w:r>
      <w:proofErr w:type="spellEnd"/>
      <w:r w:rsidRPr="00F33FAB">
        <w:rPr>
          <w:rFonts w:cstheme="minorHAnsi"/>
          <w:iCs/>
          <w:color w:val="000000"/>
        </w:rPr>
        <w:t>) en de Algemene Verordening Gegevensbescherming (AVG).</w:t>
      </w:r>
      <w:r>
        <w:rPr>
          <w:rFonts w:cstheme="minorHAnsi"/>
          <w:iCs/>
          <w:color w:val="000000"/>
        </w:rPr>
        <w:t xml:space="preserve"> </w:t>
      </w:r>
      <w:r w:rsidRPr="00F33FAB">
        <w:rPr>
          <w:rFonts w:cstheme="minorHAnsi"/>
          <w:iCs/>
          <w:color w:val="000000"/>
        </w:rPr>
        <w:t>Een belangrijk onderdeel is het privacy reglement volgens de AVG, zie website:</w:t>
      </w:r>
      <w:r>
        <w:rPr>
          <w:rFonts w:cstheme="minorHAnsi"/>
          <w:iCs/>
          <w:color w:val="000000"/>
        </w:rPr>
        <w:t xml:space="preserve"> </w:t>
      </w:r>
      <w:hyperlink r:id="rId7" w:history="1">
        <w:r w:rsidRPr="00AB32C7">
          <w:rPr>
            <w:rStyle w:val="Hyperlink"/>
            <w:rFonts w:cstheme="minorHAnsi"/>
            <w:iCs/>
            <w:color w:val="auto"/>
          </w:rPr>
          <w:t>Privacyverklaring</w:t>
        </w:r>
      </w:hyperlink>
    </w:p>
    <w:p w14:paraId="43E83FFF" w14:textId="77777777" w:rsidR="009907D9" w:rsidRPr="00F33FAB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F33FAB">
        <w:rPr>
          <w:rFonts w:cstheme="minorHAnsi"/>
          <w:iCs/>
          <w:color w:val="000000"/>
        </w:rPr>
        <w:t>De therapeut houdt een cliëntendossier bij waarin persoons- en gezondheid gegevens worden vastgelegd. De</w:t>
      </w:r>
      <w:r>
        <w:rPr>
          <w:rFonts w:cstheme="minorHAnsi"/>
          <w:iCs/>
          <w:color w:val="000000"/>
        </w:rPr>
        <w:t xml:space="preserve"> </w:t>
      </w:r>
      <w:r w:rsidRPr="00F33FAB">
        <w:rPr>
          <w:rFonts w:cstheme="minorHAnsi"/>
          <w:iCs/>
          <w:color w:val="000000"/>
        </w:rPr>
        <w:t>cliënt heeft het recht tot inzage in het eigen dossier. Het dossier wordt conform de wet</w:t>
      </w:r>
      <w:r>
        <w:rPr>
          <w:rFonts w:cstheme="minorHAnsi"/>
          <w:iCs/>
          <w:color w:val="000000"/>
        </w:rPr>
        <w:t xml:space="preserve"> (WGBO)</w:t>
      </w:r>
      <w:r w:rsidRPr="00F33FAB">
        <w:rPr>
          <w:rFonts w:cstheme="minorHAnsi"/>
          <w:iCs/>
          <w:color w:val="000000"/>
        </w:rPr>
        <w:t xml:space="preserve"> 20 jaar bewaard.</w:t>
      </w:r>
    </w:p>
    <w:p w14:paraId="3FEBF2F4" w14:textId="77777777" w:rsidR="009907D9" w:rsidRPr="00976C21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BB6805">
        <w:rPr>
          <w:rFonts w:cstheme="minorHAnsi"/>
          <w:iCs/>
          <w:color w:val="000000"/>
        </w:rPr>
        <w:t>Cliënt</w:t>
      </w:r>
      <w:r>
        <w:rPr>
          <w:rFonts w:cstheme="minorHAnsi"/>
          <w:iCs/>
          <w:color w:val="000000"/>
        </w:rPr>
        <w:t xml:space="preserve"> </w:t>
      </w:r>
      <w:r w:rsidRPr="00BB6805">
        <w:rPr>
          <w:rFonts w:cstheme="minorHAnsi"/>
          <w:iCs/>
          <w:color w:val="000000"/>
        </w:rPr>
        <w:t xml:space="preserve">verplicht zich middels het intake- en anamneseformulier relevante informatie aan de </w:t>
      </w:r>
      <w:r>
        <w:rPr>
          <w:rFonts w:cstheme="minorHAnsi"/>
          <w:iCs/>
          <w:color w:val="000000"/>
        </w:rPr>
        <w:t>t</w:t>
      </w:r>
      <w:r w:rsidRPr="00BB6805">
        <w:rPr>
          <w:rFonts w:cstheme="minorHAnsi"/>
          <w:iCs/>
          <w:color w:val="000000"/>
        </w:rPr>
        <w:t>herapeut te verstrekken.</w:t>
      </w:r>
      <w:r>
        <w:rPr>
          <w:rFonts w:cstheme="minorHAnsi"/>
          <w:iCs/>
          <w:color w:val="000000"/>
        </w:rPr>
        <w:t xml:space="preserve"> </w:t>
      </w:r>
      <w:r w:rsidRPr="00976C21">
        <w:rPr>
          <w:rFonts w:cstheme="minorHAnsi"/>
          <w:iCs/>
          <w:color w:val="000000"/>
        </w:rPr>
        <w:t>Cliënt heeft het recht tot inzage in het eigen dossier.</w:t>
      </w:r>
    </w:p>
    <w:p w14:paraId="59D441E5" w14:textId="77777777" w:rsidR="009907D9" w:rsidRPr="00BB6805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BB6805">
        <w:rPr>
          <w:rFonts w:cstheme="minorHAnsi"/>
          <w:iCs/>
          <w:color w:val="000000"/>
        </w:rPr>
        <w:t>Cliën</w:t>
      </w:r>
      <w:r>
        <w:rPr>
          <w:rFonts w:cstheme="minorHAnsi"/>
          <w:iCs/>
          <w:color w:val="000000"/>
        </w:rPr>
        <w:t xml:space="preserve">t </w:t>
      </w:r>
      <w:r w:rsidRPr="00BB6805">
        <w:rPr>
          <w:rFonts w:cstheme="minorHAnsi"/>
          <w:iCs/>
          <w:color w:val="000000"/>
        </w:rPr>
        <w:t>verplicht zich een afspraak tijdig (minimaal 24 uur van te voren ) af te zeggen, anders kunnen de kosten van de gereserveerde tijd in rekening worden gebracht.</w:t>
      </w:r>
    </w:p>
    <w:p w14:paraId="3EF0E46E" w14:textId="77777777" w:rsidR="009907D9" w:rsidRPr="00BB6805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>
        <w:rPr>
          <w:rFonts w:cstheme="minorHAnsi"/>
          <w:iCs/>
          <w:color w:val="000000"/>
        </w:rPr>
        <w:t>De t</w:t>
      </w:r>
      <w:r w:rsidRPr="00BB6805">
        <w:rPr>
          <w:rFonts w:cstheme="minorHAnsi"/>
          <w:iCs/>
          <w:color w:val="000000"/>
        </w:rPr>
        <w:t>herapeut verplicht zich informatie betreffende de behandeling te verstrekken aan de cliënt in alle fasen van de behandeling.</w:t>
      </w:r>
    </w:p>
    <w:p w14:paraId="3A781B90" w14:textId="77777777" w:rsidR="009907D9" w:rsidRPr="00F740F8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>
        <w:t xml:space="preserve">De cliënt geeft toestemming aan de waarnemer van </w:t>
      </w:r>
      <w:proofErr w:type="spellStart"/>
      <w:r>
        <w:t>PvH</w:t>
      </w:r>
      <w:proofErr w:type="spellEnd"/>
      <w:r>
        <w:t xml:space="preserve"> tot inzage van zijn/haar dossier. </w:t>
      </w:r>
    </w:p>
    <w:p w14:paraId="2CC647B8" w14:textId="77777777" w:rsidR="009907D9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976C21">
        <w:rPr>
          <w:rFonts w:cstheme="minorHAnsi"/>
          <w:iCs/>
          <w:color w:val="000000"/>
        </w:rPr>
        <w:t>De cliënt is op de hoogte van de tariefstelling zoals vermeld op de website</w:t>
      </w:r>
      <w:r>
        <w:rPr>
          <w:rFonts w:cstheme="minorHAnsi"/>
          <w:iCs/>
          <w:color w:val="000000"/>
        </w:rPr>
        <w:t xml:space="preserve">: </w:t>
      </w:r>
      <w:hyperlink r:id="rId8" w:history="1">
        <w:r w:rsidRPr="00AB32C7">
          <w:rPr>
            <w:rStyle w:val="Hyperlink"/>
            <w:rFonts w:cstheme="minorHAnsi"/>
            <w:iCs/>
            <w:color w:val="auto"/>
          </w:rPr>
          <w:t>Klik hier.</w:t>
        </w:r>
      </w:hyperlink>
    </w:p>
    <w:p w14:paraId="4DBA209B" w14:textId="77777777" w:rsidR="009907D9" w:rsidRPr="00BB6805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>
        <w:rPr>
          <w:rFonts w:cstheme="minorHAnsi"/>
          <w:iCs/>
          <w:color w:val="000000"/>
        </w:rPr>
        <w:t>De t</w:t>
      </w:r>
      <w:r w:rsidRPr="00BB6805">
        <w:rPr>
          <w:rFonts w:cstheme="minorHAnsi"/>
          <w:iCs/>
          <w:color w:val="000000"/>
        </w:rPr>
        <w:t>herapeut verplicht zich de cliënt</w:t>
      </w:r>
      <w:r>
        <w:rPr>
          <w:rFonts w:cstheme="minorHAnsi"/>
          <w:iCs/>
          <w:color w:val="000000"/>
        </w:rPr>
        <w:t xml:space="preserve"> </w:t>
      </w:r>
      <w:r w:rsidRPr="00BB6805">
        <w:rPr>
          <w:rFonts w:cstheme="minorHAnsi"/>
          <w:iCs/>
          <w:color w:val="000000"/>
        </w:rPr>
        <w:t>correct door te verwijzen naar een collega-therapeut of een arts, indien zijn behandeling niet geëigend en/of toereikend is.</w:t>
      </w:r>
    </w:p>
    <w:p w14:paraId="7881AE13" w14:textId="77777777" w:rsidR="009907D9" w:rsidRPr="00BB6805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>
        <w:rPr>
          <w:rFonts w:cstheme="minorHAnsi"/>
          <w:iCs/>
          <w:color w:val="000000"/>
        </w:rPr>
        <w:t>De t</w:t>
      </w:r>
      <w:r w:rsidRPr="00BB6805">
        <w:rPr>
          <w:rFonts w:cstheme="minorHAnsi"/>
          <w:iCs/>
          <w:color w:val="000000"/>
        </w:rPr>
        <w:t>herapeut is verplicht een beroepsaansprakelijkheidsverzekering te hebben.</w:t>
      </w:r>
    </w:p>
    <w:p w14:paraId="220011F4" w14:textId="77777777" w:rsidR="009907D9" w:rsidRPr="00B874D0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BB6805">
        <w:rPr>
          <w:rFonts w:cstheme="minorHAnsi"/>
          <w:iCs/>
          <w:color w:val="000000"/>
        </w:rPr>
        <w:t>Beëindiging van de behandeling kan te allen tijde met wederzijds goedvinden geschieden.</w:t>
      </w:r>
      <w:r>
        <w:rPr>
          <w:rFonts w:cstheme="minorHAnsi"/>
          <w:iCs/>
          <w:color w:val="000000"/>
        </w:rPr>
        <w:t xml:space="preserve"> </w:t>
      </w:r>
      <w:r w:rsidRPr="00B874D0">
        <w:rPr>
          <w:rFonts w:cstheme="minorHAnsi"/>
          <w:iCs/>
          <w:color w:val="000000"/>
        </w:rPr>
        <w:t>Indien de hulpvrager voortzetting van de overeenkomst niet langer op prijs stelt of nodig acht, kan hij deze eenzijdig beëindigen.</w:t>
      </w:r>
    </w:p>
    <w:p w14:paraId="77BD8BA3" w14:textId="77777777" w:rsidR="009907D9" w:rsidRPr="00BB6805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 w:rsidRPr="00BB6805">
        <w:rPr>
          <w:rFonts w:cstheme="minorHAnsi"/>
          <w:iCs/>
          <w:color w:val="000000"/>
        </w:rPr>
        <w:t xml:space="preserve">Indien de </w:t>
      </w:r>
      <w:r>
        <w:rPr>
          <w:rFonts w:cstheme="minorHAnsi"/>
          <w:iCs/>
          <w:color w:val="000000"/>
        </w:rPr>
        <w:t>cliënt</w:t>
      </w:r>
      <w:r w:rsidRPr="00BB6805">
        <w:rPr>
          <w:rFonts w:cstheme="minorHAnsi"/>
          <w:iCs/>
          <w:color w:val="000000"/>
        </w:rPr>
        <w:t xml:space="preserve"> tegen het advies in van de </w:t>
      </w:r>
      <w:r>
        <w:rPr>
          <w:rFonts w:cstheme="minorHAnsi"/>
          <w:iCs/>
          <w:color w:val="000000"/>
        </w:rPr>
        <w:t>t</w:t>
      </w:r>
      <w:r w:rsidRPr="00BB6805">
        <w:rPr>
          <w:rFonts w:cstheme="minorHAnsi"/>
          <w:iCs/>
          <w:color w:val="000000"/>
        </w:rPr>
        <w:t xml:space="preserve">herapeut de overeenkomst beëindigt, zal de </w:t>
      </w:r>
      <w:r>
        <w:rPr>
          <w:rFonts w:cstheme="minorHAnsi"/>
          <w:iCs/>
          <w:color w:val="000000"/>
        </w:rPr>
        <w:t>cliënt</w:t>
      </w:r>
      <w:r w:rsidRPr="00BB6805">
        <w:rPr>
          <w:rFonts w:cstheme="minorHAnsi"/>
          <w:iCs/>
          <w:color w:val="000000"/>
        </w:rPr>
        <w:t xml:space="preserve"> op verzoek van de </w:t>
      </w:r>
      <w:r>
        <w:rPr>
          <w:rFonts w:cstheme="minorHAnsi"/>
          <w:iCs/>
          <w:color w:val="000000"/>
        </w:rPr>
        <w:t>t</w:t>
      </w:r>
      <w:r w:rsidRPr="00BB6805">
        <w:rPr>
          <w:rFonts w:cstheme="minorHAnsi"/>
          <w:iCs/>
          <w:color w:val="000000"/>
        </w:rPr>
        <w:t>herapeut een verklaring ondertekenen waarin hij te kennen geeft dat hij tegen het advies van de</w:t>
      </w:r>
      <w:r>
        <w:rPr>
          <w:rFonts w:cstheme="minorHAnsi"/>
          <w:iCs/>
          <w:color w:val="000000"/>
        </w:rPr>
        <w:t xml:space="preserve"> t</w:t>
      </w:r>
      <w:r w:rsidRPr="00BB6805">
        <w:rPr>
          <w:rFonts w:cstheme="minorHAnsi"/>
          <w:iCs/>
          <w:color w:val="000000"/>
        </w:rPr>
        <w:t>herapeut in, voor eigen risico, het onderzoek of de behandeling voortijdig heeft beëindigd.</w:t>
      </w:r>
    </w:p>
    <w:p w14:paraId="3DA2EFCA" w14:textId="77777777" w:rsidR="009907D9" w:rsidRPr="00976C21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/>
        </w:rPr>
      </w:pPr>
      <w:r>
        <w:rPr>
          <w:rFonts w:cstheme="minorHAnsi"/>
          <w:iCs/>
          <w:color w:val="000000"/>
        </w:rPr>
        <w:t>De t</w:t>
      </w:r>
      <w:r w:rsidRPr="00BB6805">
        <w:rPr>
          <w:rFonts w:cstheme="minorHAnsi"/>
          <w:iCs/>
          <w:color w:val="000000"/>
        </w:rPr>
        <w:t>herapeut kan de overeenkomst slechts eenzijdig onder vermelding van argumenten beëindigen, indien redelijkerwijs niet van hem kan worden gevergd dat hij de overeenkomst voortzet.</w:t>
      </w:r>
      <w:r>
        <w:rPr>
          <w:rFonts w:cstheme="minorHAnsi"/>
          <w:iCs/>
          <w:color w:val="000000"/>
        </w:rPr>
        <w:t xml:space="preserve"> De t</w:t>
      </w:r>
      <w:r w:rsidRPr="00976C21">
        <w:rPr>
          <w:rFonts w:cstheme="minorHAnsi"/>
          <w:iCs/>
          <w:color w:val="000000"/>
        </w:rPr>
        <w:t>herapeut zal in een dergelijke situatie hulp en adviezen blijven verlenen, totdat de hulpvrager een overeenkomst met een andere hulpverlener heeft kunnen sluiten.</w:t>
      </w:r>
    </w:p>
    <w:p w14:paraId="2ED5F0BA" w14:textId="77777777" w:rsidR="009907D9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</w:rPr>
      </w:pPr>
      <w:r w:rsidRPr="00694FFD">
        <w:rPr>
          <w:rFonts w:cs="FranklinGothicBook"/>
          <w:iCs/>
          <w:color w:val="000000"/>
        </w:rPr>
        <w:t xml:space="preserve">Betalingswijze van de behandelingen geschied in onderling overleg contant, of kan per consult overgemaakt worden. </w:t>
      </w:r>
      <w:r>
        <w:rPr>
          <w:rFonts w:cs="FranklinGothicBook"/>
          <w:iCs/>
          <w:color w:val="000000"/>
        </w:rPr>
        <w:t>Cliënt ontvangt een</w:t>
      </w:r>
      <w:r w:rsidRPr="00694FFD">
        <w:rPr>
          <w:rFonts w:cs="FranklinGothicBook"/>
          <w:iCs/>
          <w:color w:val="000000"/>
        </w:rPr>
        <w:t xml:space="preserve"> declaratienota</w:t>
      </w:r>
      <w:r>
        <w:rPr>
          <w:rFonts w:cs="FranklinGothicBook"/>
          <w:iCs/>
          <w:color w:val="000000"/>
        </w:rPr>
        <w:t>.</w:t>
      </w:r>
    </w:p>
    <w:p w14:paraId="6080C8F7" w14:textId="6DCC1DC5" w:rsidR="009907D9" w:rsidRPr="003D627C" w:rsidRDefault="009907D9" w:rsidP="003D627C">
      <w:pPr>
        <w:pStyle w:val="Lijstalinea"/>
        <w:numPr>
          <w:ilvl w:val="0"/>
          <w:numId w:val="3"/>
        </w:numPr>
        <w:rPr>
          <w:rFonts w:cs="FranklinGothicBook"/>
          <w:iCs/>
          <w:color w:val="000000"/>
        </w:rPr>
      </w:pPr>
      <w:bookmarkStart w:id="0" w:name="_Hlk64892525"/>
      <w:r w:rsidRPr="003D627C">
        <w:rPr>
          <w:rFonts w:cs="FranklinGothicBook"/>
          <w:iCs/>
          <w:color w:val="000000"/>
        </w:rPr>
        <w:t xml:space="preserve">Volgens de wettelijke bepalingen is </w:t>
      </w:r>
      <w:proofErr w:type="spellStart"/>
      <w:r w:rsidRPr="003D627C">
        <w:rPr>
          <w:rFonts w:cs="FranklinGothicBook"/>
          <w:iCs/>
          <w:color w:val="000000"/>
        </w:rPr>
        <w:t>PvH</w:t>
      </w:r>
      <w:proofErr w:type="spellEnd"/>
      <w:r w:rsidRPr="003D627C">
        <w:rPr>
          <w:rFonts w:cs="FranklinGothicBook"/>
          <w:iCs/>
          <w:color w:val="000000"/>
        </w:rPr>
        <w:t xml:space="preserve"> aangesloten bij een onafhankelijke klachtenbemiddelaar (KAB</w:t>
      </w:r>
      <w:r w:rsidR="003D627C" w:rsidRPr="003D627C">
        <w:rPr>
          <w:rFonts w:cs="FranklinGothicBook"/>
          <w:iCs/>
          <w:color w:val="000000"/>
        </w:rPr>
        <w:t xml:space="preserve">). </w:t>
      </w:r>
      <w:r w:rsidRPr="003D627C">
        <w:rPr>
          <w:rFonts w:cs="FranklinGothicBook"/>
          <w:iCs/>
          <w:color w:val="000000"/>
        </w:rPr>
        <w:t xml:space="preserve">Je kunt deze inschakelen via de MBOG </w:t>
      </w:r>
      <w:r w:rsidRPr="00AB32C7">
        <w:rPr>
          <w:rFonts w:cs="FranklinGothicBook"/>
          <w:iCs/>
        </w:rPr>
        <w:t>(</w:t>
      </w:r>
      <w:hyperlink r:id="rId9" w:history="1">
        <w:r w:rsidRPr="00AB32C7">
          <w:rPr>
            <w:rStyle w:val="Hyperlink"/>
            <w:rFonts w:cs="FranklinGothicBook"/>
            <w:iCs/>
            <w:color w:val="auto"/>
          </w:rPr>
          <w:t>https://www.mbog.nl/</w:t>
        </w:r>
      </w:hyperlink>
      <w:r w:rsidRPr="003D627C">
        <w:rPr>
          <w:rFonts w:cs="FranklinGothicBook"/>
          <w:iCs/>
          <w:color w:val="000000"/>
        </w:rPr>
        <w:t xml:space="preserve">). </w:t>
      </w:r>
      <w:r w:rsidR="003D627C" w:rsidRPr="003D627C">
        <w:rPr>
          <w:rFonts w:cs="FranklinGothicBook"/>
          <w:iCs/>
          <w:color w:val="000000"/>
        </w:rPr>
        <w:t>MBOG onafhankelijke</w:t>
      </w:r>
      <w:r w:rsidR="003D627C">
        <w:rPr>
          <w:rFonts w:cs="FranklinGothicBook"/>
          <w:iCs/>
          <w:color w:val="000000"/>
        </w:rPr>
        <w:t xml:space="preserve"> klachten</w:t>
      </w:r>
      <w:r w:rsidR="003D627C" w:rsidRPr="003D627C">
        <w:rPr>
          <w:rFonts w:cs="FranklinGothicBook"/>
          <w:iCs/>
          <w:color w:val="000000"/>
        </w:rPr>
        <w:t>functionaris</w:t>
      </w:r>
      <w:r w:rsidR="000627E7">
        <w:rPr>
          <w:rFonts w:cs="FranklinGothicBook"/>
          <w:iCs/>
          <w:color w:val="000000"/>
        </w:rPr>
        <w:t xml:space="preserve">. </w:t>
      </w:r>
      <w:r w:rsidRPr="003D627C">
        <w:rPr>
          <w:rFonts w:cs="FranklinGothicBook"/>
          <w:iCs/>
          <w:color w:val="000000"/>
        </w:rPr>
        <w:t xml:space="preserve">In eerste instantie wordt echter verzocht om de klacht eerst te bespreken met de therapeut. Voor uitgebreide info voor de routing: </w:t>
      </w:r>
      <w:hyperlink r:id="rId10" w:history="1">
        <w:r w:rsidRPr="00AB32C7">
          <w:rPr>
            <w:rStyle w:val="Hyperlink"/>
            <w:rFonts w:cs="FranklinGothicBook"/>
            <w:iCs/>
            <w:color w:val="auto"/>
          </w:rPr>
          <w:t>klik hier.</w:t>
        </w:r>
      </w:hyperlink>
    </w:p>
    <w:bookmarkEnd w:id="0"/>
    <w:p w14:paraId="47AA8AD0" w14:textId="77777777" w:rsidR="009907D9" w:rsidRPr="00D61F92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</w:rPr>
      </w:pPr>
      <w:r w:rsidRPr="00D61F92">
        <w:rPr>
          <w:rFonts w:cs="FranklinGothicBook"/>
          <w:iCs/>
          <w:color w:val="000000"/>
        </w:rPr>
        <w:t xml:space="preserve">De door </w:t>
      </w:r>
      <w:r>
        <w:rPr>
          <w:rFonts w:cs="FranklinGothicBook"/>
          <w:iCs/>
          <w:color w:val="000000"/>
        </w:rPr>
        <w:t>Praktijk voor huidverbetering</w:t>
      </w:r>
      <w:r w:rsidRPr="00D61F92">
        <w:rPr>
          <w:rFonts w:cs="FranklinGothicBook"/>
          <w:iCs/>
          <w:color w:val="000000"/>
        </w:rPr>
        <w:t xml:space="preserve"> aangeboden behandelvormen zijn niet bedoeld om medische diagnoses te stellen of</w:t>
      </w:r>
      <w:r>
        <w:rPr>
          <w:rFonts w:cs="FranklinGothicBook"/>
          <w:iCs/>
          <w:color w:val="000000"/>
        </w:rPr>
        <w:t xml:space="preserve"> </w:t>
      </w:r>
      <w:r w:rsidRPr="00D61F92">
        <w:rPr>
          <w:rFonts w:cs="FranklinGothicBook"/>
          <w:iCs/>
          <w:color w:val="000000"/>
        </w:rPr>
        <w:t>ziektes te genezen. Zij zijn bedoeld als complementair, dus naast de reguliere gezondheidszorg. Bij twijfel of een</w:t>
      </w:r>
      <w:r>
        <w:rPr>
          <w:rFonts w:cs="FranklinGothicBook"/>
          <w:iCs/>
          <w:color w:val="000000"/>
        </w:rPr>
        <w:t xml:space="preserve"> </w:t>
      </w:r>
      <w:r w:rsidRPr="00D61F92">
        <w:rPr>
          <w:rFonts w:cs="FranklinGothicBook"/>
          <w:iCs/>
          <w:color w:val="000000"/>
        </w:rPr>
        <w:t>behandelvorm geschikt is, wordt geadviseerd om dit te bespreken met de behandelend huisarts en/of specialist.</w:t>
      </w:r>
    </w:p>
    <w:p w14:paraId="749C3AA8" w14:textId="77777777" w:rsidR="009907D9" w:rsidRPr="009A5359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</w:rPr>
      </w:pPr>
      <w:r w:rsidRPr="009A5359">
        <w:rPr>
          <w:rFonts w:cs="FranklinGothicBook"/>
          <w:iCs/>
          <w:color w:val="000000"/>
        </w:rPr>
        <w:t>Voorgeschreven medicatie mag nooit zonder overleg met een huisarts en/of specialist veranderd of geheel</w:t>
      </w:r>
    </w:p>
    <w:p w14:paraId="28832ADB" w14:textId="77777777" w:rsidR="009907D9" w:rsidRPr="009A5359" w:rsidRDefault="009907D9" w:rsidP="009907D9">
      <w:pPr>
        <w:pStyle w:val="Lijstalinea"/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</w:rPr>
      </w:pPr>
      <w:r w:rsidRPr="009A5359">
        <w:rPr>
          <w:rFonts w:cs="FranklinGothicBook"/>
          <w:iCs/>
          <w:color w:val="000000"/>
        </w:rPr>
        <w:t>achterwege gelaten worden. Bij twijfel, in welke vorm dan ook, dient de cliënt contact op te nemen met de</w:t>
      </w:r>
    </w:p>
    <w:p w14:paraId="4B0FD5B8" w14:textId="77777777" w:rsidR="009907D9" w:rsidRPr="009A5359" w:rsidRDefault="009907D9" w:rsidP="009907D9">
      <w:pPr>
        <w:pStyle w:val="Lijstalinea"/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</w:rPr>
      </w:pPr>
      <w:r w:rsidRPr="009A5359">
        <w:rPr>
          <w:rFonts w:cs="FranklinGothicBook"/>
          <w:iCs/>
          <w:color w:val="000000"/>
        </w:rPr>
        <w:t>huisarts en/of specialist.</w:t>
      </w:r>
    </w:p>
    <w:p w14:paraId="3986DC98" w14:textId="77777777" w:rsidR="009907D9" w:rsidRPr="00694FFD" w:rsidRDefault="009907D9" w:rsidP="009907D9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</w:rPr>
      </w:pPr>
      <w:r w:rsidRPr="009A5359">
        <w:rPr>
          <w:rFonts w:cs="FranklinGothicBook"/>
          <w:iCs/>
          <w:color w:val="000000"/>
        </w:rPr>
        <w:t>De cliënt is en blijft altijd zelf verantwoordelijk voor zijn of haar gezondheid.</w:t>
      </w:r>
    </w:p>
    <w:p w14:paraId="78C16FB6" w14:textId="3DD071A4" w:rsidR="005D23C1" w:rsidRPr="00694FFD" w:rsidRDefault="00FF7B3F" w:rsidP="009907D9">
      <w:pPr>
        <w:pStyle w:val="Lijstalinea"/>
        <w:autoSpaceDE w:val="0"/>
        <w:autoSpaceDN w:val="0"/>
        <w:adjustRightInd w:val="0"/>
        <w:spacing w:after="0" w:line="240" w:lineRule="auto"/>
        <w:rPr>
          <w:rFonts w:cs="FranklinGothicBook"/>
          <w:iCs/>
          <w:color w:val="000000"/>
        </w:rPr>
      </w:pPr>
      <w:r w:rsidRPr="00694FFD">
        <w:rPr>
          <w:rFonts w:cs="FranklinGothicBook"/>
          <w:iCs/>
          <w:color w:val="000000"/>
        </w:rPr>
        <w:t xml:space="preserve">                                            </w:t>
      </w:r>
    </w:p>
    <w:sectPr w:rsidR="005D23C1" w:rsidRPr="00694FFD" w:rsidSect="00E505E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772981" w14:textId="77777777" w:rsidR="002C6F55" w:rsidRDefault="002C6F55" w:rsidP="00F74A82">
      <w:pPr>
        <w:spacing w:after="0" w:line="240" w:lineRule="auto"/>
      </w:pPr>
      <w:r>
        <w:separator/>
      </w:r>
    </w:p>
  </w:endnote>
  <w:endnote w:type="continuationSeparator" w:id="0">
    <w:p w14:paraId="11C2CF17" w14:textId="77777777" w:rsidR="002C6F55" w:rsidRDefault="002C6F55" w:rsidP="00F74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Gothic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F3908" w14:textId="77777777" w:rsidR="002C6F55" w:rsidRDefault="002C6F55" w:rsidP="00F74A82">
      <w:pPr>
        <w:spacing w:after="0" w:line="240" w:lineRule="auto"/>
      </w:pPr>
      <w:r>
        <w:separator/>
      </w:r>
    </w:p>
  </w:footnote>
  <w:footnote w:type="continuationSeparator" w:id="0">
    <w:p w14:paraId="0028B7A3" w14:textId="77777777" w:rsidR="002C6F55" w:rsidRDefault="002C6F55" w:rsidP="00F74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7DF95" w14:textId="79351A9E" w:rsidR="00F74A82" w:rsidRPr="00B644B9" w:rsidRDefault="00084C3E" w:rsidP="00B644B9">
    <w:pPr>
      <w:autoSpaceDE w:val="0"/>
      <w:autoSpaceDN w:val="0"/>
      <w:adjustRightInd w:val="0"/>
      <w:spacing w:after="0" w:line="240" w:lineRule="auto"/>
      <w:jc w:val="center"/>
      <w:rPr>
        <w:rFonts w:cstheme="minorHAnsi"/>
        <w:color w:val="000000"/>
      </w:rPr>
    </w:pPr>
    <w:r>
      <w:rPr>
        <w:noProof/>
      </w:rPr>
      <w:drawing>
        <wp:inline distT="0" distB="0" distL="0" distR="0" wp14:anchorId="1A9632A6" wp14:editId="0F21CE45">
          <wp:extent cx="1171094" cy="381000"/>
          <wp:effectExtent l="19050" t="0" r="10160" b="15240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650" cy="405581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4673D"/>
    <w:multiLevelType w:val="hybridMultilevel"/>
    <w:tmpl w:val="44284556"/>
    <w:lvl w:ilvl="0" w:tplc="5AB400F6">
      <w:numFmt w:val="bullet"/>
      <w:lvlText w:val="-"/>
      <w:lvlJc w:val="left"/>
      <w:pPr>
        <w:ind w:left="720" w:hanging="360"/>
      </w:pPr>
      <w:rPr>
        <w:rFonts w:ascii="FranklinGothicBook" w:eastAsiaTheme="minorHAnsi" w:hAnsi="FranklinGothicBook" w:cs="FranklinGothic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E5A03"/>
    <w:multiLevelType w:val="hybridMultilevel"/>
    <w:tmpl w:val="FBBACD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6B6151"/>
    <w:multiLevelType w:val="hybridMultilevel"/>
    <w:tmpl w:val="E67CA82C"/>
    <w:lvl w:ilvl="0" w:tplc="4C8CE9AA">
      <w:numFmt w:val="bullet"/>
      <w:lvlText w:val=""/>
      <w:lvlJc w:val="left"/>
      <w:pPr>
        <w:ind w:left="720" w:hanging="360"/>
      </w:pPr>
      <w:rPr>
        <w:rFonts w:ascii="Symbol" w:eastAsiaTheme="minorHAnsi" w:hAnsi="Symbol" w:cs="FranklinGothic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5E0"/>
    <w:rsid w:val="00054DFD"/>
    <w:rsid w:val="000627E7"/>
    <w:rsid w:val="00084C3E"/>
    <w:rsid w:val="00092258"/>
    <w:rsid w:val="000A0318"/>
    <w:rsid w:val="000D5F87"/>
    <w:rsid w:val="00112477"/>
    <w:rsid w:val="001319E8"/>
    <w:rsid w:val="00180DEC"/>
    <w:rsid w:val="001D5648"/>
    <w:rsid w:val="002468C5"/>
    <w:rsid w:val="00255900"/>
    <w:rsid w:val="002762CE"/>
    <w:rsid w:val="002C6F55"/>
    <w:rsid w:val="00354F6E"/>
    <w:rsid w:val="00394C96"/>
    <w:rsid w:val="003D627C"/>
    <w:rsid w:val="004C79A2"/>
    <w:rsid w:val="00567CFB"/>
    <w:rsid w:val="005D23C1"/>
    <w:rsid w:val="005E6BA2"/>
    <w:rsid w:val="00624B86"/>
    <w:rsid w:val="00660DE1"/>
    <w:rsid w:val="00661F43"/>
    <w:rsid w:val="0067293D"/>
    <w:rsid w:val="00674CFA"/>
    <w:rsid w:val="00690F44"/>
    <w:rsid w:val="00694FFD"/>
    <w:rsid w:val="00796B00"/>
    <w:rsid w:val="008D3C37"/>
    <w:rsid w:val="009066CC"/>
    <w:rsid w:val="009511D8"/>
    <w:rsid w:val="00982A56"/>
    <w:rsid w:val="009907D9"/>
    <w:rsid w:val="00991AA3"/>
    <w:rsid w:val="009A4476"/>
    <w:rsid w:val="009A5359"/>
    <w:rsid w:val="00A24FDB"/>
    <w:rsid w:val="00AB32C7"/>
    <w:rsid w:val="00AE04FF"/>
    <w:rsid w:val="00B37B1A"/>
    <w:rsid w:val="00B40379"/>
    <w:rsid w:val="00B644B9"/>
    <w:rsid w:val="00BC296B"/>
    <w:rsid w:val="00C84FF5"/>
    <w:rsid w:val="00D35F2D"/>
    <w:rsid w:val="00D522B7"/>
    <w:rsid w:val="00D64834"/>
    <w:rsid w:val="00E505E0"/>
    <w:rsid w:val="00EE3C89"/>
    <w:rsid w:val="00F5583D"/>
    <w:rsid w:val="00F74A82"/>
    <w:rsid w:val="00FB5AC7"/>
    <w:rsid w:val="00FC3598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E64EA"/>
  <w15:chartTrackingRefBased/>
  <w15:docId w15:val="{47B160F9-D482-435F-80C7-F38164BCB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55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583D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C296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74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74A82"/>
  </w:style>
  <w:style w:type="paragraph" w:styleId="Voettekst">
    <w:name w:val="footer"/>
    <w:basedOn w:val="Standaard"/>
    <w:link w:val="VoettekstChar"/>
    <w:uiPriority w:val="99"/>
    <w:unhideWhenUsed/>
    <w:rsid w:val="00F74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74A82"/>
  </w:style>
  <w:style w:type="character" w:styleId="Hyperlink">
    <w:name w:val="Hyperlink"/>
    <w:basedOn w:val="Standaardalinea-lettertype"/>
    <w:uiPriority w:val="99"/>
    <w:unhideWhenUsed/>
    <w:rsid w:val="00084C3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B3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-huidverbetering.nl/prijslijst-orthomoleculaire-consulte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b-huidverbetering.nl/privacyverklarin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bb-huidverbetering.nl/wp-content/uploads/Klachtenreglement-MBOG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bog.n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Boogaart</dc:creator>
  <cp:keywords/>
  <dc:description/>
  <cp:lastModifiedBy>Bianca</cp:lastModifiedBy>
  <cp:revision>3</cp:revision>
  <cp:lastPrinted>2019-09-28T09:11:00Z</cp:lastPrinted>
  <dcterms:created xsi:type="dcterms:W3CDTF">2021-02-22T13:05:00Z</dcterms:created>
  <dcterms:modified xsi:type="dcterms:W3CDTF">2021-02-22T14:23:00Z</dcterms:modified>
</cp:coreProperties>
</file>